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F" w:rsidRPr="00323635" w:rsidRDefault="00BE714F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b/>
          <w:sz w:val="20"/>
          <w:szCs w:val="20"/>
          <w:lang w:bidi="pl-PL"/>
        </w:rPr>
        <w:t xml:space="preserve">UMOWA  </w:t>
      </w:r>
      <w:r w:rsidR="002E2D62">
        <w:rPr>
          <w:rFonts w:ascii="Calibri Light" w:hAnsi="Calibri Light" w:cs="Calibri Light"/>
          <w:b/>
          <w:sz w:val="20"/>
          <w:szCs w:val="20"/>
          <w:lang w:bidi="pl-PL"/>
        </w:rPr>
        <w:t>…/2024</w:t>
      </w:r>
    </w:p>
    <w:p w:rsidR="00EA593A" w:rsidRPr="00323635" w:rsidRDefault="00EA593A" w:rsidP="00323635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lang w:bidi="pl-PL"/>
        </w:rPr>
      </w:pP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Zawarta w dniu </w:t>
      </w:r>
      <w:r w:rsidR="002E2D62">
        <w:rPr>
          <w:rFonts w:ascii="Calibri Light" w:hAnsi="Calibri Light" w:cs="Calibri Light"/>
          <w:sz w:val="20"/>
          <w:szCs w:val="20"/>
          <w:lang w:bidi="pl-PL"/>
        </w:rPr>
        <w:t>……………………..</w:t>
      </w:r>
      <w:r w:rsidR="00B43ABC" w:rsidRPr="00323635">
        <w:rPr>
          <w:rFonts w:ascii="Calibri Light" w:hAnsi="Calibri Light" w:cs="Calibri Light"/>
          <w:sz w:val="20"/>
          <w:szCs w:val="20"/>
          <w:lang w:bidi="pl-PL"/>
        </w:rPr>
        <w:t>.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 pomiędzy Powiatem Tomaszowskim z siedzibą w Tomaszowie Lubelskim ul. Lwowska 68, 22-600 Tomaszów Lubelski - Zarządem Dróg Powiatowych z siedzibą w Tomaszowie Lub., 22-600 Tomaszów Lub. ul. Lwowska 54,  reprezentowanym przez </w:t>
      </w:r>
      <w:r w:rsidRPr="00323635">
        <w:rPr>
          <w:rFonts w:ascii="Calibri Light" w:hAnsi="Calibri Light" w:cs="Calibri Light"/>
          <w:sz w:val="20"/>
          <w:szCs w:val="20"/>
        </w:rPr>
        <w:t>:</w:t>
      </w:r>
    </w:p>
    <w:p w:rsidR="00C63904" w:rsidRPr="00323635" w:rsidRDefault="00C63904" w:rsidP="00323635">
      <w:pPr>
        <w:spacing w:line="276" w:lineRule="auto"/>
        <w:ind w:firstLine="708"/>
        <w:rPr>
          <w:rFonts w:ascii="Calibri Light" w:hAnsi="Calibri Light" w:cs="Calibri Light"/>
          <w:sz w:val="20"/>
          <w:szCs w:val="20"/>
          <w:lang w:eastAsia="ar-SA"/>
        </w:rPr>
      </w:pP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Andrzej Dmitroca  – Dyrektora Zarządu Dróg Powiatowych Tomaszów Lubelski 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zwanym w dalszej treści umowy „Zamawiającym”</w:t>
      </w:r>
    </w:p>
    <w:p w:rsidR="00C63904" w:rsidRPr="00323635" w:rsidRDefault="00C63904" w:rsidP="00323635">
      <w:pPr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 xml:space="preserve">a </w:t>
      </w:r>
    </w:p>
    <w:p w:rsidR="002E2D62" w:rsidRDefault="002E2D62" w:rsidP="00323635">
      <w:pPr>
        <w:pStyle w:val="Bezodstpw"/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</w:p>
    <w:p w:rsidR="00927D3E" w:rsidRPr="00323635" w:rsidRDefault="0040215C" w:rsidP="00323635">
      <w:pPr>
        <w:pStyle w:val="Bezodstpw"/>
        <w:spacing w:line="276" w:lineRule="auto"/>
        <w:rPr>
          <w:rFonts w:ascii="Calibri Light" w:hAnsi="Calibri Light" w:cs="Calibri Light"/>
          <w:sz w:val="20"/>
          <w:szCs w:val="20"/>
          <w:lang w:bidi="pl-PL"/>
        </w:rPr>
      </w:pPr>
      <w:r w:rsidRPr="0040215C">
        <w:rPr>
          <w:rFonts w:ascii="Calibri Light" w:hAnsi="Calibri Light" w:cs="Calibri Light"/>
          <w:sz w:val="20"/>
          <w:szCs w:val="20"/>
          <w:lang w:bidi="pl-PL"/>
        </w:rPr>
        <w:t xml:space="preserve"> zwanym dalej „Wykonawcą</w:t>
      </w:r>
    </w:p>
    <w:p w:rsidR="00EA593A" w:rsidRPr="00323635" w:rsidRDefault="00927D3E" w:rsidP="00323635">
      <w:pPr>
        <w:pStyle w:val="Bezodstpw"/>
        <w:spacing w:line="276" w:lineRule="auto"/>
        <w:jc w:val="both"/>
        <w:rPr>
          <w:rFonts w:ascii="Calibri Light" w:hAnsi="Calibri Light" w:cs="Calibri Light"/>
          <w:sz w:val="20"/>
          <w:szCs w:val="20"/>
          <w:lang w:bidi="pl-PL"/>
        </w:rPr>
      </w:pPr>
      <w:r w:rsidRPr="00323635">
        <w:rPr>
          <w:rFonts w:ascii="Calibri Light" w:hAnsi="Calibri Light" w:cs="Calibri Light"/>
          <w:sz w:val="20"/>
          <w:szCs w:val="20"/>
          <w:lang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130 000 złotych, zawiera się umowę o następującej treści: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Przedmiot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</w:p>
    <w:p w:rsidR="00927D3E" w:rsidRPr="00323635" w:rsidRDefault="00EA593A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1. Przedmiot</w:t>
      </w:r>
      <w:r w:rsidR="00E969FD" w:rsidRPr="00323635">
        <w:rPr>
          <w:rFonts w:ascii="Calibri Light" w:hAnsi="Calibri Light" w:cs="Calibri Light"/>
          <w:sz w:val="20"/>
          <w:szCs w:val="20"/>
        </w:rPr>
        <w:t xml:space="preserve">em zamówienia jest zadanie pn.: </w:t>
      </w:r>
      <w:r w:rsidR="00927D3E" w:rsidRPr="00323635">
        <w:rPr>
          <w:rFonts w:ascii="Calibri Light" w:hAnsi="Calibri Light" w:cs="Calibri Light"/>
          <w:sz w:val="20"/>
          <w:szCs w:val="20"/>
        </w:rPr>
        <w:t>„Dostawa Piasku”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Dostawa piasku wraz z transportem do obwodu drogowego nr 1 w Tomaszowie Lubelskim :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- dostawa w ilości </w:t>
      </w:r>
      <w:r w:rsidR="00FF5968">
        <w:rPr>
          <w:rFonts w:ascii="Calibri Light" w:hAnsi="Calibri Light" w:cs="Calibri Light"/>
          <w:sz w:val="20"/>
          <w:szCs w:val="20"/>
        </w:rPr>
        <w:t>390</w:t>
      </w:r>
      <w:r w:rsidR="005853A1">
        <w:rPr>
          <w:rFonts w:ascii="Calibri Light" w:hAnsi="Calibri Light" w:cs="Calibri Light"/>
          <w:sz w:val="20"/>
          <w:szCs w:val="20"/>
        </w:rPr>
        <w:t xml:space="preserve"> </w:t>
      </w:r>
      <w:r w:rsidRPr="00323635">
        <w:rPr>
          <w:rFonts w:ascii="Calibri Light" w:hAnsi="Calibri Light" w:cs="Calibri Light"/>
          <w:sz w:val="20"/>
          <w:szCs w:val="20"/>
        </w:rPr>
        <w:t xml:space="preserve">ton 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Dostawa piasku wraz z transportem do obwodu drogowego nr 2 w Żulicach </w:t>
      </w:r>
    </w:p>
    <w:p w:rsidR="00927D3E" w:rsidRPr="00323635" w:rsidRDefault="00927D3E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-  dostawa w ilości </w:t>
      </w:r>
      <w:r w:rsidR="00FF5968">
        <w:rPr>
          <w:rFonts w:ascii="Calibri Light" w:hAnsi="Calibri Light" w:cs="Calibri Light"/>
          <w:sz w:val="20"/>
          <w:szCs w:val="20"/>
        </w:rPr>
        <w:t xml:space="preserve">312 </w:t>
      </w:r>
      <w:r w:rsidRPr="00323635">
        <w:rPr>
          <w:rFonts w:ascii="Calibri Light" w:hAnsi="Calibri Light" w:cs="Calibri Light"/>
          <w:sz w:val="20"/>
          <w:szCs w:val="20"/>
        </w:rPr>
        <w:t xml:space="preserve">ton </w:t>
      </w:r>
    </w:p>
    <w:p w:rsidR="00927D3E" w:rsidRPr="00323635" w:rsidRDefault="00323635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 Razem </w:t>
      </w:r>
      <w:r w:rsidR="005853A1">
        <w:rPr>
          <w:rFonts w:ascii="Calibri Light" w:hAnsi="Calibri Light" w:cs="Calibri Light"/>
          <w:sz w:val="20"/>
          <w:szCs w:val="20"/>
        </w:rPr>
        <w:t xml:space="preserve">dostawa piasku w ilości </w:t>
      </w:r>
      <w:r w:rsidR="00FF5968">
        <w:rPr>
          <w:rFonts w:ascii="Calibri Light" w:hAnsi="Calibri Light" w:cs="Calibri Light"/>
          <w:sz w:val="20"/>
          <w:szCs w:val="20"/>
        </w:rPr>
        <w:t>702</w:t>
      </w:r>
      <w:r w:rsidRPr="00323635">
        <w:rPr>
          <w:rFonts w:ascii="Calibri Light" w:hAnsi="Calibri Light" w:cs="Calibri Light"/>
          <w:sz w:val="20"/>
          <w:szCs w:val="20"/>
        </w:rPr>
        <w:t xml:space="preserve"> ton.</w:t>
      </w:r>
    </w:p>
    <w:p w:rsidR="00490FE4" w:rsidRPr="00323635" w:rsidRDefault="00EA593A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eastAsia="MS PGothic" w:hAnsi="Calibri Light" w:cs="Calibri Light"/>
          <w:sz w:val="20"/>
          <w:szCs w:val="20"/>
        </w:rPr>
        <w:t>2.</w:t>
      </w:r>
      <w:r w:rsidRPr="00323635">
        <w:rPr>
          <w:rStyle w:val="WW8Num1z0"/>
          <w:rFonts w:ascii="Calibri Light" w:hAnsi="Calibri Light" w:cs="Calibri Light"/>
          <w:sz w:val="20"/>
          <w:szCs w:val="20"/>
        </w:rPr>
        <w:t xml:space="preserve"> </w:t>
      </w:r>
      <w:r w:rsidR="00490FE4" w:rsidRPr="00323635">
        <w:rPr>
          <w:rFonts w:ascii="Calibri Light" w:hAnsi="Calibri Light" w:cs="Calibri Light"/>
          <w:sz w:val="20"/>
          <w:szCs w:val="20"/>
        </w:rPr>
        <w:tab/>
        <w:t xml:space="preserve">Przedmiot zamówienia obejmuje dostawę </w:t>
      </w:r>
      <w:r w:rsidR="00927D3E" w:rsidRPr="00323635">
        <w:rPr>
          <w:rFonts w:ascii="Calibri Light" w:hAnsi="Calibri Light" w:cs="Calibri Light"/>
          <w:sz w:val="20"/>
          <w:szCs w:val="20"/>
        </w:rPr>
        <w:t xml:space="preserve">piasku </w:t>
      </w:r>
      <w:r w:rsidR="00490FE4" w:rsidRPr="00323635">
        <w:rPr>
          <w:rFonts w:ascii="Calibri Light" w:hAnsi="Calibri Light" w:cs="Calibri Light"/>
          <w:sz w:val="20"/>
          <w:szCs w:val="20"/>
        </w:rPr>
        <w:t xml:space="preserve">dla potrzeb Zarządu Dróg Powiatowych </w:t>
      </w:r>
    </w:p>
    <w:p w:rsidR="00490FE4" w:rsidRPr="00323635" w:rsidRDefault="00490FE4" w:rsidP="00323635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w Tomaszowie Lubelskim z podziałem do poszczególnych obwodów drogowych tj. obwód drogowy nr 1 w Tomaszowie Lubelskim przy ul. Łaszczowieckiej 9  oraz obwód drogowy nr 2 w miejscowości  Żulice. </w:t>
      </w:r>
    </w:p>
    <w:p w:rsidR="00AF4443" w:rsidRPr="00323635" w:rsidRDefault="00490FE4" w:rsidP="00323635">
      <w:pPr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3. </w:t>
      </w:r>
      <w:r w:rsidR="00EA593A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Dostawy będą realizowane transportem Wykonawcy z załadunkiem i wyładunkiem po jego stronie, sukcesywnie w miarę potrzeb Zamawiającego. </w:t>
      </w:r>
      <w:r w:rsidR="008462E2" w:rsidRP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Każda dostawa piasku poprzedzona będzie zgłoszeniem telefonicznym kierownika obwodu z uwagi na to iż piasek będzie mieszany razem z solą na bieżąco</w:t>
      </w:r>
      <w:r w:rsidR="008462E2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 do zimowego utrzymania dróg</w:t>
      </w:r>
      <w:r w:rsidR="008462E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Koszty transportu przedmiotu zamówienia ponosi Wykonawca. 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5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Przyjmowanie przedmiotu zamówienia na bazach Zamawiającego odbywać się będzie tylko w dni robocze w godz. 7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15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00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 Wykonawca poinformuje telefonicznie osoby wyznaczone przez Zamawiającego do kontaktów o dacie i godzinie dostawy danej partii kruszywa.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6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jest odpowiedzialny za jakość, zgodność z warunkami technicznymi i jakościowymi opisanymi dla przedmiotu zamówienia. </w:t>
      </w:r>
    </w:p>
    <w:p w:rsidR="00EA593A" w:rsidRPr="00323635" w:rsidRDefault="00927D3E" w:rsidP="00323635">
      <w:pPr>
        <w:widowControl w:val="0"/>
        <w:suppressAutoHyphens w:val="0"/>
        <w:spacing w:line="276" w:lineRule="auto"/>
        <w:outlineLvl w:val="3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7</w:t>
      </w:r>
      <w:r w:rsidR="00AF4443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="00EA593A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Zamawiający nie ponosi odpowiedzialności za szkody wyrządzone przez Wykonawcę podczas wykonywania przedmiotu zamówienia.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Termin wykonania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2</w:t>
      </w:r>
    </w:p>
    <w:p w:rsidR="00490FE4" w:rsidRPr="005853A1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Zamawiający wymaga, aby zamówie</w:t>
      </w:r>
      <w:r w:rsidR="005853A1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nie zostało wykonane w terminie do dnia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31 stycznia 2024r.</w:t>
      </w:r>
    </w:p>
    <w:p w:rsidR="00927D3E" w:rsidRPr="00323635" w:rsidRDefault="00927D3E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 w:bidi="pl-PL"/>
        </w:rPr>
        <w:t>Obowiązki Zamawiającego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3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1. Do obowiązków Zamawiającego należy: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a) zapewnienie odpowiedniego miejsca składowania materiałów,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b) przekazanie wykonawcy niezbędnych dokumentów i informacji do wykonania zamówienia.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2. Do zgłaszania potrzeb i kontaktów z Wykonawcą w sprawie realizacji zamówień ze strony Zamawiającego upoważnia się: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- p. Mateusz Szaruga –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p.o.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Kierownik Obwodu Drogowego Nr 1 Tomaszów Lubelski </w:t>
      </w:r>
      <w:r w:rsidR="00927D3E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br/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Tel. 0-603 743 727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- p. Mirosław Szaruga – Kierownik Obwodu Drogowego Nr 2 Żulice Tel. 0-603 743 726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/>
          <w:bCs/>
          <w:w w:val="101"/>
          <w:sz w:val="20"/>
          <w:szCs w:val="20"/>
          <w:lang w:eastAsia="pl-PL"/>
        </w:rPr>
        <w:t>Obowiązki Wykonawcy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4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1. Do obowiązków Wykonawcy należy: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przestrzeganie obowiązujących przepisów bezpieczeństwa i higieny pracy, 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b) współpraca ze służbami Zamawiającego,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c) zapewnienie realizacji zadań przez odpowiednio wykwalifikowanych i posiadających odpowiednie uprawnienia pracowników oraz gwarantujących poprawność i właściwą jakość wykonanych dostaw,</w:t>
      </w:r>
    </w:p>
    <w:p w:rsidR="00EA593A" w:rsidRPr="00323635" w:rsidRDefault="00EA593A" w:rsidP="00323635">
      <w:pPr>
        <w:suppressAutoHyphens w:val="0"/>
        <w:spacing w:line="276" w:lineRule="auto"/>
        <w:ind w:left="181" w:hanging="18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d) zapewnienie odpowiedniego sprzętu, materiałów i innych urządzeń oraz wszelkich przedmiotów niezbędnych do zgodnego z umową wykonania przedmiotu umowy,</w:t>
      </w:r>
    </w:p>
    <w:p w:rsidR="00EA593A" w:rsidRPr="00323635" w:rsidRDefault="00EA593A" w:rsidP="00323635">
      <w:pPr>
        <w:suppressAutoHyphens w:val="0"/>
        <w:spacing w:line="276" w:lineRule="auto"/>
        <w:ind w:left="180" w:hanging="18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e) wykonanie przedmiotu umowy w uzgodnionych terminach.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Ka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ż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d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ą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parti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ę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materiałów wykonawca dostarczy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32363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w terminie,</w:t>
      </w: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Do kontaktu w ramach realizacji przedmiotu zamówienia upoważnia osobę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………………..</w:t>
      </w:r>
      <w:r w:rsidR="0040215C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nr Tel</w:t>
      </w:r>
      <w:r w:rsidR="00B43ABC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ar-SA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Wynagrodzenie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6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1.Strony ustalają, że za wykonanie przedmiotu umowy Zamawiający zapłaci wynagrodzenie, zgodnie ze ofertą Wykonawcy w kwocie netto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</w:t>
      </w:r>
      <w:r w:rsidR="002E2D62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………………..</w:t>
      </w:r>
      <w:r w:rsidRPr="00323635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 xml:space="preserve"> zł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), podatek VAT w kwocie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</w:t>
      </w:r>
      <w:r w:rsidR="00B7243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(słownie: </w:t>
      </w:r>
      <w:r w:rsidR="002E2D62">
        <w:rPr>
          <w:rFonts w:ascii="Calibri Light" w:eastAsia="Times New Roman" w:hAnsi="Calibri Light" w:cs="Calibri Light"/>
          <w:bCs/>
          <w:i/>
          <w:w w:val="101"/>
          <w:sz w:val="20"/>
          <w:szCs w:val="20"/>
          <w:lang w:eastAsia="pl-PL" w:bidi="pl-PL"/>
        </w:rPr>
        <w:t>………………………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 razem brutto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……………….</w:t>
      </w:r>
      <w:r w:rsidR="00B7243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zł </w:t>
      </w:r>
      <w:r w:rsidR="003B5BB5" w:rsidRPr="003B5BB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(słownie: 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……………………………………..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).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oświadcza, że zapoznał się i sprawdził zakres zadania co zawiera się w wartości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3.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Zamawiający przewiduje </w:t>
      </w:r>
      <w:r w:rsidR="00861A57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częściowe </w:t>
      </w:r>
      <w:r w:rsidR="00A70D56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fakturowanie.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Rozliczenie wynagrodzenia za wykonaną dostawę nastąpi na podstawie wystawionej faktury do której dołączone będzie 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dokument wz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Faktura wystawiana będzie na Powiat Tomaszowski ul. Lwowska 68, 22-600 Tomaszów Lubelski  NIP 921-198-38-72 odbiorca - Zarząd Dróg Powiatowych w Tomaszowie Lubelskim ul. Lwowska 54, 22-600 Tomaszów Lubelski. Zamawiający ma obowiązek</w:t>
      </w:r>
      <w:r w:rsidR="00170FEF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zapłaty faktury w terminie do 1</w:t>
      </w:r>
      <w:r w:rsidR="002E2D62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dni kalendarzowych licząc od daty dostarczenie jej Zamawiającemu przez Wykonawcę.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Płatności będą się odbywały na konto bankowe Wykonawcy wskazane na fakturze VAT.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7. Za zrealizowane zamówienie Zamawiający dokona zapłaty z zastosowaniem mechanizmu podzielonej płatności.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8. Za datę zapłaty uznaje się wpływ należności na rachunek bankowy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tabs>
          <w:tab w:val="left" w:pos="4253"/>
        </w:tabs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Kary umowne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7</w:t>
      </w:r>
    </w:p>
    <w:p w:rsidR="00EA593A" w:rsidRPr="00323635" w:rsidRDefault="00EA593A" w:rsidP="00323635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rPr>
          <w:rFonts w:ascii="Calibri Light" w:eastAsia="Times New Roman" w:hAnsi="Calibri Light" w:cs="Calibri Light"/>
          <w:spacing w:val="-35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 </w:t>
      </w:r>
      <w:r w:rsidRPr="00323635">
        <w:rPr>
          <w:rFonts w:ascii="Calibri Light" w:eastAsia="Times New Roman" w:hAnsi="Calibri Light" w:cs="Calibri Light"/>
          <w:spacing w:val="-1"/>
          <w:sz w:val="20"/>
          <w:szCs w:val="20"/>
          <w:lang w:eastAsia="pl-PL"/>
        </w:rPr>
        <w:t xml:space="preserve">Strony postanawiają iż obowiązującą je formą odszkodowania stanowią kary umowne, które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ustala się w następujących wypadkach i wysokościach: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za odstąpienie od umowy z powodu okoliczności, za które odpowiada Wykonawca,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wartości przedmiotu umowy brutto wynikającej z §6 ust. 1 od niezrealizowanej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zapłaci Zamawiającemu karę umowną z tytułu nienależytego wykonania przedmiotu umowy, w szczególności w sytuacji, gdy przerwa w wykonywaniu umowy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przekracza termin oznaczony zgodnie z § 2 ust.1 umowy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w wysokości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% wynagrodzenia umownego brutto wynikającego z §6 ust. 1 umowy od niezrealizowanej części umowy.</w:t>
      </w:r>
    </w:p>
    <w:p w:rsidR="00D6754C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Zamawiający zapłaci Wykonawcy karę umowną z tytułu nieuzasadnionego rozwiązania umowy w wysokości 5% wartości umowy brutto od</w:t>
      </w:r>
      <w:r w:rsidR="00C63904"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 xml:space="preserve"> nie zrealizowanej części umowy.</w:t>
      </w:r>
    </w:p>
    <w:p w:rsidR="00EA593A" w:rsidRPr="00323635" w:rsidRDefault="00EA593A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w w:val="101"/>
          <w:sz w:val="20"/>
          <w:szCs w:val="20"/>
          <w:lang w:eastAsia="pl-PL" w:bidi="pl-PL"/>
        </w:rPr>
        <w:t>Wykonawca ma prawo naliczyć Zamawiającemu karę za opóźnienie w zapłacie faktur w wysokości odsetek ustawowych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za opóźnienie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0E4228" w:rsidRPr="00323635" w:rsidRDefault="000E4228" w:rsidP="00323635">
      <w:pPr>
        <w:numPr>
          <w:ilvl w:val="0"/>
          <w:numId w:val="2"/>
        </w:numPr>
        <w:suppressAutoHyphens w:val="0"/>
        <w:spacing w:line="276" w:lineRule="auto"/>
        <w:ind w:left="0" w:firstLine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Strony zastrzegają możliwość kumulatywnego naliczania kar umownych z różnych tytułów. Łączna maksymalna wysokość kar umownych, które może </w:t>
      </w:r>
      <w:r w:rsidR="00927D3E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naliczyć każda ze stron wynosi 5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% wynagrodzenia brutto, o którym mowa w § 6 ust. 1 umowy.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lastRenderedPageBreak/>
        <w:t xml:space="preserve">2. Strony zastrzegają sobie prawo dochodzenia odszkodowania uzupełniającego </w:t>
      </w:r>
      <w:r w:rsidR="000E4228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do wysokości rzeczywiście poniesionej szkody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3.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Wszelkie kwoty należne Zamawiającemu, w tym z tytułu kar umownych, mogą być potrącone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 </w:t>
      </w: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płatności realizowanych na rzecz Wykonawcy (z wystawionych faktur), na co Wykonawca wyraża bezwarunkową zgodę.</w:t>
      </w:r>
      <w:r w:rsidR="000E4228" w:rsidRPr="00323635">
        <w:rPr>
          <w:rFonts w:ascii="Calibri Light" w:hAnsi="Calibri Light" w:cs="Calibri Light"/>
          <w:sz w:val="20"/>
          <w:szCs w:val="20"/>
        </w:rPr>
        <w:t xml:space="preserve"> Zamawiający </w:t>
      </w:r>
      <w:r w:rsidR="000E4228"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uprzednio powiadomi Wykonawcę o podstawie i wysokości naliczonej kary umownej i wyznaczy  mu 5 dniowy termin zapłaty tej kary.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4. </w:t>
      </w: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Gwarancje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8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Wykonawca udziela Zamawiającemu gwarancji jakości na asortyment stanowiący przedmiot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2.Wykonawca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 i został wydany w stanie niezupełnym.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sz w:val="20"/>
          <w:szCs w:val="20"/>
          <w:lang w:eastAsia="pl-PL"/>
        </w:rPr>
        <w:t>3. Odpowiedzialność z tytułu gwarancji nie ogranicza ani nie wyłącza odpowiedzialności określonej w Kodeksie cywilnym z tytułu rękojmi za wady rzeczy nabytej.</w:t>
      </w:r>
      <w:r w:rsidRPr="00323635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Zmiany w umowie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9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bCs/>
          <w:sz w:val="20"/>
          <w:szCs w:val="20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1.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Zamawiający p</w:t>
      </w:r>
      <w:r w:rsidR="00F452CB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rzewiduje, </w:t>
      </w:r>
      <w:r w:rsidR="003121F9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możliwość dokonywania zmian postanowień niniejszej umowy, w zakresie</w:t>
      </w:r>
      <w:r w:rsidR="003121F9" w:rsidRPr="00323635">
        <w:rPr>
          <w:rFonts w:ascii="Calibri Light" w:hAnsi="Calibri Light" w:cs="Calibri Light"/>
          <w:bCs/>
          <w:sz w:val="20"/>
          <w:szCs w:val="20"/>
        </w:rPr>
        <w:t>:</w:t>
      </w:r>
    </w:p>
    <w:p w:rsidR="003121F9" w:rsidRPr="00323635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a) </w:t>
      </w:r>
      <w:r w:rsidR="003121F9" w:rsidRPr="00323635">
        <w:rPr>
          <w:rFonts w:ascii="Calibri Light" w:hAnsi="Calibri Light" w:cs="Calibri Light"/>
          <w:sz w:val="20"/>
          <w:szCs w:val="20"/>
        </w:rPr>
        <w:t>zmiany wysokości wynagrodzenia w przypadku zmiany stawki podatku od towarów i usług, z tym zastrzeżeniem, że wartość netto wynagrodzenia wykonawcy nie zmieni się, a wartość brutto wynagrodzenia zostanie wyliczona na podstawie nowych przepisów;</w:t>
      </w:r>
    </w:p>
    <w:p w:rsidR="00EA593A" w:rsidRPr="00323635" w:rsidRDefault="007E5347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b) zmiany terminu realizacji</w:t>
      </w:r>
      <w:r w:rsidR="00A64450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 </w:t>
      </w:r>
      <w:r w:rsidR="00EA593A" w:rsidRPr="00323635">
        <w:rPr>
          <w:rFonts w:ascii="Calibri Light" w:hAnsi="Calibri Light" w:cs="Calibri Light"/>
          <w:sz w:val="20"/>
          <w:szCs w:val="20"/>
          <w:lang w:eastAsia="en-US" w:bidi="pl-PL"/>
        </w:rPr>
        <w:t xml:space="preserve">  w przypadku wystąpienia siły wyższej, to znaczy niezależnego od stron losowego zdarzenia zewnętrznego, które było niemożliwe do przewidzenia w momencie zawarcia umowy i któremu nie można było zapobiec mimo dochowania należytej staranności. </w:t>
      </w:r>
      <w:r w:rsidR="00EA593A" w:rsidRPr="00323635">
        <w:rPr>
          <w:rFonts w:ascii="Calibri Light" w:hAnsi="Calibri Light" w:cs="Calibri Light"/>
          <w:bCs/>
          <w:iCs/>
          <w:sz w:val="20"/>
          <w:szCs w:val="20"/>
          <w:lang w:eastAsia="en-US" w:bidi="pl-PL"/>
        </w:rPr>
        <w:t>Siła Wyższa</w:t>
      </w:r>
      <w:r w:rsidR="00EA593A"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 xml:space="preserve"> obejmuje wyjątkowe wydarzenia i okoliczności, poniżej, ale bez ograniczenia się do nich, jeśli tylko powyższe warunki są spełnione: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wojna, działania wojenne (niezależnie, czy wojna była wypowiedziana czy nie), inwazja, działanie wrogów zewnętrznych,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iCs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rebelia, terroryzm, rewolucja, powstanie, przewrót wojskowy lub cywilny lub wojna domowa,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bunt, niepokoje, zamieszki, strajk lub lokaut spowodowany przez osoby inne, niż Personel Wykonawcy lub inni pracownicy Wykonawcy i Podwykonawców,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 w:bidi="pl-PL"/>
        </w:rPr>
      </w:pPr>
      <w:r w:rsidRPr="00323635">
        <w:rPr>
          <w:rFonts w:ascii="Calibri Light" w:hAnsi="Calibri Light" w:cs="Calibri Light"/>
          <w:iCs/>
          <w:sz w:val="20"/>
          <w:szCs w:val="20"/>
          <w:lang w:eastAsia="en-US" w:bidi="pl-PL"/>
        </w:rPr>
        <w:t>-  klęski żywiołowe,</w:t>
      </w:r>
    </w:p>
    <w:p w:rsidR="00EA593A" w:rsidRDefault="007E5347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sz w:val="20"/>
          <w:szCs w:val="20"/>
          <w:lang w:eastAsia="en-US"/>
        </w:rPr>
        <w:t>c</w:t>
      </w:r>
      <w:r w:rsidR="00EA593A" w:rsidRPr="00323635">
        <w:rPr>
          <w:rFonts w:ascii="Calibri Light" w:hAnsi="Calibri Light" w:cs="Calibri Light"/>
          <w:sz w:val="20"/>
          <w:szCs w:val="20"/>
          <w:lang w:eastAsia="en-US"/>
        </w:rPr>
        <w:t>) zmiany powszechnie obowiązujących przepisów prawa w zakresie mającym wpływ na realizację przedmiotu umowy.</w:t>
      </w:r>
    </w:p>
    <w:p w:rsidR="00323635" w:rsidRDefault="00323635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d) zwiększenie przedmiotu zamówienia na wniosek zamawiającego</w:t>
      </w:r>
      <w:r w:rsidR="00FF5968">
        <w:rPr>
          <w:rFonts w:ascii="Calibri Light" w:hAnsi="Calibri Light" w:cs="Calibri Light"/>
          <w:sz w:val="20"/>
          <w:szCs w:val="20"/>
          <w:lang w:eastAsia="en-US"/>
        </w:rPr>
        <w:t xml:space="preserve"> do ilości przedmiotu umowy</w:t>
      </w:r>
      <w:r w:rsidR="0069150C">
        <w:rPr>
          <w:rFonts w:ascii="Calibri Light" w:hAnsi="Calibri Light" w:cs="Calibri Light"/>
          <w:sz w:val="20"/>
          <w:szCs w:val="20"/>
          <w:lang w:eastAsia="en-US"/>
        </w:rPr>
        <w:t>,</w:t>
      </w:r>
    </w:p>
    <w:p w:rsidR="0069150C" w:rsidRPr="00323635" w:rsidRDefault="0069150C" w:rsidP="00323635">
      <w:pPr>
        <w:suppressAutoHyphens w:val="0"/>
        <w:spacing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e) zmiana terminu wykonania zamówienia na wniosek zamawiającego lub wykonawcy.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2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Zmiana umowy dokonana z naruszeniem przepisu ust. 1 jest nieważna.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Zakres świadczenia wykonawcy wynikający z umowy jest tożsamy z jego zobowiązaniem zawartym w ofercie.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Umowa jest nieważna w części wykraczającej poza określenie przedmiotu zamówienia zawartego w specyfikacji istotnych warunków zamówienia.</w:t>
      </w:r>
    </w:p>
    <w:p w:rsidR="00EA593A" w:rsidRPr="00323635" w:rsidRDefault="00C63904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5</w:t>
      </w:r>
      <w:r w:rsidR="00EA593A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  Wszelkie zmiany i uzupełnienia treści Umowy pod rygorem nieważności muszą być dokonywane wyłącznie w formie pisemnej.</w:t>
      </w:r>
    </w:p>
    <w:p w:rsidR="00323635" w:rsidRDefault="00323635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t>Odstąpienie od umowy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10</w:t>
      </w:r>
    </w:p>
    <w:p w:rsidR="000078DD" w:rsidRPr="00323635" w:rsidRDefault="00EA593A" w:rsidP="00323635">
      <w:pPr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</w:t>
      </w:r>
      <w:r w:rsidR="000078DD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Odstąpienie od umowy winno nastąpić w formie pisemnej z podaniem uzasadnienia.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EA593A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</w:p>
    <w:p w:rsidR="00FF5968" w:rsidRPr="00323635" w:rsidRDefault="00FF5968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bookmarkStart w:id="0" w:name="_GoBack"/>
      <w:bookmarkEnd w:id="0"/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Arial Unicode MS" w:hAnsi="Calibri Light" w:cs="Calibri Light"/>
          <w:b/>
          <w:bCs/>
          <w:w w:val="101"/>
          <w:sz w:val="20"/>
          <w:szCs w:val="20"/>
          <w:lang w:eastAsia="pl-PL"/>
        </w:rPr>
        <w:lastRenderedPageBreak/>
        <w:t>Postanowienia końcowe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§ 1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</w:t>
      </w:r>
    </w:p>
    <w:p w:rsidR="00EA593A" w:rsidRPr="00323635" w:rsidRDefault="00EA593A" w:rsidP="00323635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1. Zmiany umowy wymagają pisemnej formy w postaci aneksu podpisanego przez Strony pod rygorem nieważności.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2. Wykonawca nie ma prawa zbywania swoich wierzytelności wynikających z niniejszej umowy. 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3. Załącznikami stanowiącymi integralną część umowy są</w:t>
      </w:r>
      <w:r w:rsidR="00C63904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; formularz ofertowy wykonawcy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4. Do spraw nieuregulowanych w umowie mają zastosowanie przepisy ustawy z dnia 23 kwietnia 1964 r. Kodeks cywilny.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 xml:space="preserve">5. </w:t>
      </w:r>
      <w:r w:rsidRPr="00323635">
        <w:rPr>
          <w:rFonts w:ascii="Calibri Light" w:hAnsi="Calibri Light" w:cs="Calibri Light"/>
          <w:sz w:val="20"/>
          <w:szCs w:val="20"/>
          <w:lang w:bidi="pl-PL"/>
        </w:rPr>
        <w:t>Spory powstałe na tle realizacji niniejszej umowy będzie rozstrzygał sąd właściwy dla siedziby Zamawiającego</w:t>
      </w:r>
      <w:r w:rsidR="00BA5863"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  <w:t>6. Umowę sporządzono w trzech jednobrzmiących egzemplarzach, dwa dla zamawiającego i jeden dla wykonawcy.</w:t>
      </w: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Załączniki:</w:t>
      </w:r>
    </w:p>
    <w:p w:rsidR="00EA593A" w:rsidRPr="00323635" w:rsidRDefault="00EA593A" w:rsidP="00323635">
      <w:pPr>
        <w:numPr>
          <w:ilvl w:val="0"/>
          <w:numId w:val="1"/>
        </w:numPr>
        <w:suppressAutoHyphens w:val="0"/>
        <w:spacing w:line="276" w:lineRule="auto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  <w:r w:rsidRPr="00323635"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  <w:t>Oferta wykonawcy.</w:t>
      </w:r>
    </w:p>
    <w:p w:rsidR="00EA593A" w:rsidRPr="00323635" w:rsidRDefault="00EA593A" w:rsidP="00323635">
      <w:pPr>
        <w:suppressAutoHyphens w:val="0"/>
        <w:spacing w:line="276" w:lineRule="auto"/>
        <w:ind w:left="720"/>
        <w:rPr>
          <w:rFonts w:ascii="Calibri Light" w:eastAsia="Times New Roman" w:hAnsi="Calibri Light" w:cs="Calibri Light"/>
          <w:bCs/>
          <w:w w:val="101"/>
          <w:sz w:val="20"/>
          <w:szCs w:val="20"/>
          <w:lang w:eastAsia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ind w:left="720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EA593A" w:rsidRPr="00323635" w:rsidRDefault="00EA593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 xml:space="preserve">     Zamawiający:                                 </w:t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</w:r>
      <w:r w:rsidRPr="00323635"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  <w:tab/>
        <w:t xml:space="preserve">                     Wykonawca:</w:t>
      </w: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Default="00885698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B5BB5" w:rsidRDefault="003B5BB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B5BB5" w:rsidRDefault="003B5BB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2E2D62" w:rsidRDefault="002E2D62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846AA" w:rsidRDefault="003846AA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323635" w:rsidRPr="00323635" w:rsidRDefault="00323635" w:rsidP="00323635">
      <w:pPr>
        <w:suppressAutoHyphens w:val="0"/>
        <w:spacing w:line="276" w:lineRule="auto"/>
        <w:jc w:val="left"/>
        <w:rPr>
          <w:rFonts w:ascii="Calibri Light" w:eastAsia="Times New Roman" w:hAnsi="Calibri Light" w:cs="Calibri Light"/>
          <w:b/>
          <w:sz w:val="20"/>
          <w:szCs w:val="20"/>
          <w:lang w:eastAsia="pl-PL" w:bidi="pl-PL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b/>
          <w:sz w:val="20"/>
          <w:szCs w:val="20"/>
        </w:rPr>
        <w:t>Klauzula informacyjna Zarządu Dróg Powiatowych w Tomaszowie Lubelskim dotycząca przetwarzania danych osobowych.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323635">
        <w:rPr>
          <w:rFonts w:ascii="Calibri Light" w:hAnsi="Calibri Light" w:cs="Calibri Light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1. Administratorem danych osobowych wnioskodawcy jest Zarząd Dróg Powiatowych w Tomaszowie Lubelskim,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 xml:space="preserve">ul. Lwowska 54, 22-600 Tomaszów Lubelski, tel.: (084) 664 20 57, (084) 664 30 45;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br/>
        <w:t xml:space="preserve">e-mail: sekretariat@zdptomaszow.pl.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W sprawach związanych z przetwarzaniem danych osobowych, można kontaktować się z Inspektorem Ochrony Danych, za pośrednictwem adresu e-mail: </w:t>
      </w:r>
      <w:r w:rsidRPr="00323635">
        <w:rPr>
          <w:rFonts w:ascii="Calibri Light" w:hAnsi="Calibri Light" w:cs="Calibri Light"/>
          <w:sz w:val="20"/>
          <w:szCs w:val="20"/>
          <w:lang w:eastAsia="en-US"/>
        </w:rPr>
        <w:t>iodo@zdptomaszow.pl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2. Dane osobowe będą przetwarzane w celu przeprowadzenia postępowania administracyjnego </w:t>
      </w: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br/>
        <w:t xml:space="preserve">i rozpatrzenia wniosku jak również w celu archiwizacji.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5. Odbiorcami danych osobowych będą upoważnieni Pracownicy i podmioty na podstawie przepisów prawa lub zawartych umów.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6. Dane osobowe nie będą przekazywane do państwa trzeciego oraz organizacji międzynarodowych.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885698" w:rsidRPr="00323635" w:rsidRDefault="00885698" w:rsidP="00323635">
      <w:pPr>
        <w:spacing w:line="276" w:lineRule="auto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  <w:r w:rsidRPr="00323635">
        <w:rPr>
          <w:rFonts w:ascii="Calibri Light" w:hAnsi="Calibri Light" w:cs="Calibri Light"/>
          <w:color w:val="000000"/>
          <w:sz w:val="20"/>
          <w:szCs w:val="20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firstLine="708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3540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Zapoznałam/-em się z treścią klauzuli informacyjnej</w:t>
      </w:r>
      <w:r w:rsidRPr="0032363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</w:p>
    <w:p w:rsidR="00885698" w:rsidRPr="00323635" w:rsidRDefault="00885698" w:rsidP="00323635">
      <w:pPr>
        <w:autoSpaceDE w:val="0"/>
        <w:autoSpaceDN w:val="0"/>
        <w:adjustRightInd w:val="0"/>
        <w:spacing w:line="276" w:lineRule="auto"/>
        <w:ind w:left="4110" w:firstLine="51"/>
        <w:rPr>
          <w:rFonts w:ascii="Calibri Light" w:hAnsi="Calibri Light" w:cs="Calibri Light"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…………………………………………………………………</w:t>
      </w:r>
    </w:p>
    <w:p w:rsidR="00EA593A" w:rsidRPr="00323635" w:rsidRDefault="00885698" w:rsidP="00323635">
      <w:pPr>
        <w:autoSpaceDE w:val="0"/>
        <w:autoSpaceDN w:val="0"/>
        <w:adjustRightInd w:val="0"/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  <w:r w:rsidRPr="00323635">
        <w:rPr>
          <w:rFonts w:ascii="Calibri Light" w:hAnsi="Calibri Light" w:cs="Calibri Light"/>
          <w:sz w:val="20"/>
          <w:szCs w:val="20"/>
        </w:rPr>
        <w:t>/data i podpis/</w:t>
      </w:r>
    </w:p>
    <w:sectPr w:rsidR="00EA593A" w:rsidRPr="00323635" w:rsidSect="003236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23" w:rsidRDefault="00CE2623" w:rsidP="00C63904">
      <w:r>
        <w:separator/>
      </w:r>
    </w:p>
  </w:endnote>
  <w:endnote w:type="continuationSeparator" w:id="0">
    <w:p w:rsidR="00CE2623" w:rsidRDefault="00CE2623" w:rsidP="00C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23" w:rsidRDefault="00CE2623" w:rsidP="00C63904">
      <w:r>
        <w:separator/>
      </w:r>
    </w:p>
  </w:footnote>
  <w:footnote w:type="continuationSeparator" w:id="0">
    <w:p w:rsidR="00CE2623" w:rsidRDefault="00CE2623" w:rsidP="00C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96"/>
    <w:multiLevelType w:val="hybridMultilevel"/>
    <w:tmpl w:val="DF04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3A"/>
    <w:rsid w:val="000078DD"/>
    <w:rsid w:val="00062EC7"/>
    <w:rsid w:val="00091D38"/>
    <w:rsid w:val="000920B2"/>
    <w:rsid w:val="000E4228"/>
    <w:rsid w:val="00107A61"/>
    <w:rsid w:val="00145B9A"/>
    <w:rsid w:val="00170FEF"/>
    <w:rsid w:val="001759AE"/>
    <w:rsid w:val="0018517E"/>
    <w:rsid w:val="0019082E"/>
    <w:rsid w:val="001F0E45"/>
    <w:rsid w:val="002961EC"/>
    <w:rsid w:val="002D4967"/>
    <w:rsid w:val="002E2D62"/>
    <w:rsid w:val="002E683B"/>
    <w:rsid w:val="003121F9"/>
    <w:rsid w:val="00323635"/>
    <w:rsid w:val="003846AA"/>
    <w:rsid w:val="003B44FB"/>
    <w:rsid w:val="003B5BB5"/>
    <w:rsid w:val="0040215C"/>
    <w:rsid w:val="00426677"/>
    <w:rsid w:val="00441E27"/>
    <w:rsid w:val="00474C15"/>
    <w:rsid w:val="00490FE4"/>
    <w:rsid w:val="005853A1"/>
    <w:rsid w:val="005A0BAB"/>
    <w:rsid w:val="005A7808"/>
    <w:rsid w:val="0069150C"/>
    <w:rsid w:val="006E11C3"/>
    <w:rsid w:val="00755254"/>
    <w:rsid w:val="00783D98"/>
    <w:rsid w:val="007A66C3"/>
    <w:rsid w:val="007E5347"/>
    <w:rsid w:val="007E56DF"/>
    <w:rsid w:val="00845B89"/>
    <w:rsid w:val="008462E2"/>
    <w:rsid w:val="00861A57"/>
    <w:rsid w:val="00885698"/>
    <w:rsid w:val="008E7D6C"/>
    <w:rsid w:val="00927D3E"/>
    <w:rsid w:val="00940046"/>
    <w:rsid w:val="00A64450"/>
    <w:rsid w:val="00A70D56"/>
    <w:rsid w:val="00AF4443"/>
    <w:rsid w:val="00B067E6"/>
    <w:rsid w:val="00B43ABC"/>
    <w:rsid w:val="00B72432"/>
    <w:rsid w:val="00B76546"/>
    <w:rsid w:val="00BA5863"/>
    <w:rsid w:val="00BE714F"/>
    <w:rsid w:val="00C02B6C"/>
    <w:rsid w:val="00C63904"/>
    <w:rsid w:val="00C67414"/>
    <w:rsid w:val="00CB27F8"/>
    <w:rsid w:val="00CE2623"/>
    <w:rsid w:val="00D57F40"/>
    <w:rsid w:val="00D6754C"/>
    <w:rsid w:val="00E37C8A"/>
    <w:rsid w:val="00E766B3"/>
    <w:rsid w:val="00E969FD"/>
    <w:rsid w:val="00EA593A"/>
    <w:rsid w:val="00EE24BB"/>
    <w:rsid w:val="00F452C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BE714F"/>
    <w:pPr>
      <w:spacing w:after="200" w:line="276" w:lineRule="auto"/>
      <w:ind w:left="720"/>
      <w:contextualSpacing/>
      <w:jc w:val="left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3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593A"/>
  </w:style>
  <w:style w:type="paragraph" w:styleId="Bezodstpw">
    <w:name w:val="No Spacing"/>
    <w:qFormat/>
    <w:rsid w:val="00EA59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EA593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EA593A"/>
    <w:rPr>
      <w:b/>
      <w:bCs/>
    </w:rPr>
  </w:style>
  <w:style w:type="character" w:customStyle="1" w:styleId="CharStyle29">
    <w:name w:val="CharStyle29"/>
    <w:rsid w:val="00EA593A"/>
    <w:rPr>
      <w:rFonts w:ascii="Century Gothic" w:eastAsia="Century Gothic" w:hAnsi="Century Gothic" w:cs="Century Gothic"/>
      <w:b/>
      <w:bCs/>
      <w:i w:val="0"/>
      <w:iC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904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9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3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0C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BE714F"/>
    <w:pPr>
      <w:spacing w:after="200" w:line="276" w:lineRule="auto"/>
      <w:ind w:left="720"/>
      <w:contextualSpacing/>
      <w:jc w:val="lef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2023-11-22T12:16:00Z</cp:lastPrinted>
  <dcterms:created xsi:type="dcterms:W3CDTF">2023-11-22T09:14:00Z</dcterms:created>
  <dcterms:modified xsi:type="dcterms:W3CDTF">2024-01-04T09:47:00Z</dcterms:modified>
</cp:coreProperties>
</file>