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D" w:rsidRPr="00E73AEC" w:rsidRDefault="00A3332D" w:rsidP="00A3332D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Załącznik Nr 2 do Regulaminu</w:t>
      </w:r>
    </w:p>
    <w:p w:rsidR="00A3332D" w:rsidRPr="00E73AEC" w:rsidRDefault="007E25E2" w:rsidP="00A3332D">
      <w:pPr>
        <w:pStyle w:val="Bezodstpw"/>
        <w:rPr>
          <w:rFonts w:ascii="Calibri Light" w:hAnsi="Calibri Light"/>
        </w:rPr>
      </w:pPr>
      <w:r>
        <w:rPr>
          <w:rFonts w:ascii="Calibri Light" w:hAnsi="Calibri Light" w:cs="Calibri Light"/>
          <w:sz w:val="20"/>
          <w:szCs w:val="20"/>
        </w:rPr>
        <w:t>Znak  sprawy: IZP.373.</w:t>
      </w:r>
      <w:r w:rsidR="001301D4">
        <w:rPr>
          <w:rFonts w:ascii="Calibri Light" w:hAnsi="Calibri Light" w:cs="Calibri Light"/>
          <w:sz w:val="20"/>
          <w:szCs w:val="20"/>
        </w:rPr>
        <w:t>20</w:t>
      </w:r>
      <w:r>
        <w:rPr>
          <w:rFonts w:ascii="Calibri Light" w:hAnsi="Calibri Light" w:cs="Calibri Light"/>
          <w:sz w:val="20"/>
          <w:szCs w:val="20"/>
        </w:rPr>
        <w:t>.2023.AZ</w:t>
      </w:r>
      <w:r w:rsidR="00A3332D" w:rsidRPr="00E73AEC"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:rsidR="00A3332D" w:rsidRPr="00E73AEC" w:rsidRDefault="00A3332D" w:rsidP="00A3332D">
      <w:pPr>
        <w:pStyle w:val="Bezodstpw"/>
        <w:rPr>
          <w:rFonts w:ascii="Calibri Light" w:hAnsi="Calibri Light" w:cs="Calibri Light"/>
          <w:sz w:val="20"/>
          <w:szCs w:val="20"/>
          <w:vertAlign w:val="superscript"/>
        </w:rPr>
      </w:pPr>
    </w:p>
    <w:p w:rsidR="00A3332D" w:rsidRPr="00E73AEC" w:rsidRDefault="00A3332D" w:rsidP="00A3332D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 xml:space="preserve">Formularz oferty </w:t>
      </w:r>
    </w:p>
    <w:p w:rsidR="00A3332D" w:rsidRPr="00E73AEC" w:rsidRDefault="00A3332D" w:rsidP="00A3332D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</w:p>
    <w:p w:rsidR="004B542B" w:rsidRDefault="00A3332D" w:rsidP="001301D4">
      <w:pPr>
        <w:pStyle w:val="Bezodstpw"/>
        <w:jc w:val="center"/>
        <w:rPr>
          <w:rFonts w:ascii="Calibri Light" w:hAnsi="Calibri Light" w:cs="Calibri Light"/>
          <w:b/>
          <w:sz w:val="20"/>
          <w:szCs w:val="20"/>
        </w:rPr>
      </w:pPr>
      <w:r w:rsidRPr="00E73AEC">
        <w:rPr>
          <w:rFonts w:ascii="Calibri Light" w:hAnsi="Calibri Light" w:cs="Calibri Light"/>
          <w:sz w:val="20"/>
          <w:szCs w:val="20"/>
        </w:rPr>
        <w:t xml:space="preserve">na wykonanie zadania pn.: </w:t>
      </w:r>
      <w:r w:rsidR="001301D4" w:rsidRPr="001301D4">
        <w:rPr>
          <w:rFonts w:ascii="Calibri Light" w:hAnsi="Calibri Light" w:cs="Calibri Light"/>
          <w:b/>
          <w:sz w:val="24"/>
        </w:rPr>
        <w:t>Wykonanie oznakowania poziomego na terenie powiatu tomaszowskiego</w:t>
      </w:r>
    </w:p>
    <w:p w:rsidR="00A3332D" w:rsidRPr="00E73AEC" w:rsidRDefault="00A3332D" w:rsidP="004B542B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 xml:space="preserve">I. Nazwa i adres Zamawiającego:  </w:t>
      </w:r>
      <w:r w:rsidRPr="00E73AEC">
        <w:rPr>
          <w:rFonts w:ascii="Calibri Light" w:hAnsi="Calibri Light" w:cs="Calibri Light"/>
          <w:sz w:val="20"/>
          <w:szCs w:val="20"/>
        </w:rPr>
        <w:t>Powiat Tomaszowski z siedzibą w Tomaszowie Lubelskim</w:t>
      </w:r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ul. Lwowska 68, 22-600 Tomaszów Lubelski reprezentowany przez Zarząd Dróg Powiatowych z siedzibą w Tomaszowie Lubelskim, ul. Lwowska 54, 22-600 Tomaszów Lubelski</w:t>
      </w:r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 xml:space="preserve">II. Nazwa i adres Wykonawcy </w:t>
      </w:r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Nazwa…………………………………………………………………………………………………</w:t>
      </w:r>
      <w:r w:rsidR="004B542B">
        <w:rPr>
          <w:rFonts w:ascii="Calibri Light" w:hAnsi="Calibri Light" w:cs="Calibri Light"/>
          <w:sz w:val="20"/>
          <w:szCs w:val="20"/>
        </w:rPr>
        <w:t>…….……………………..………………………………….</w:t>
      </w:r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adres: ………………………………………………………….………………………..……………</w:t>
      </w:r>
      <w:r w:rsidR="004B542B">
        <w:rPr>
          <w:rFonts w:ascii="Calibri Light" w:hAnsi="Calibri Light" w:cs="Calibri Light"/>
          <w:sz w:val="20"/>
          <w:szCs w:val="20"/>
        </w:rPr>
        <w:t>……………………………..…..……………………………</w:t>
      </w:r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Telefon…………………………………… Tel/fax. ……………………………………….. email………………………….………………………………..………</w:t>
      </w:r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>III. Oferta Wykonawcy</w:t>
      </w:r>
    </w:p>
    <w:p w:rsidR="00A3332D" w:rsidRPr="00E73AEC" w:rsidRDefault="00A3332D" w:rsidP="00A3332D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Oferujemy wykonanie przedmiotu zamówienia za cenę netto: …………………..…………………………………………..…………..zł (słownie:……………………………………………………………………………………………………..………………………………………….…) podatek VAT ………………….zł brutto ………………………………………….zł (słownie:………………………………..…………………………………………………….. ………..………………………………………………………………………………………………………………………………………………………..………….….….)</w:t>
      </w:r>
    </w:p>
    <w:p w:rsidR="00A3332D" w:rsidRPr="00E73AEC" w:rsidRDefault="00A3332D" w:rsidP="001301D4">
      <w:pPr>
        <w:pStyle w:val="Bezodstpw"/>
        <w:numPr>
          <w:ilvl w:val="0"/>
          <w:numId w:val="2"/>
        </w:numPr>
        <w:ind w:left="0" w:firstLine="0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 xml:space="preserve">Zamówienie wykonamy w terminie do dnia :  </w:t>
      </w:r>
      <w:r w:rsidR="001301D4" w:rsidRPr="001301D4">
        <w:rPr>
          <w:rFonts w:ascii="Calibri Light" w:hAnsi="Calibri Light" w:cs="Calibri Light"/>
          <w:sz w:val="20"/>
          <w:szCs w:val="20"/>
          <w:u w:val="single"/>
        </w:rPr>
        <w:t xml:space="preserve">25 </w:t>
      </w:r>
      <w:r w:rsidR="0097431B" w:rsidRPr="001301D4">
        <w:rPr>
          <w:rFonts w:ascii="Calibri Light" w:hAnsi="Calibri Light" w:cs="Calibri Light"/>
          <w:sz w:val="20"/>
          <w:szCs w:val="20"/>
          <w:u w:val="single"/>
        </w:rPr>
        <w:t>sierpnia 2023r.</w:t>
      </w:r>
    </w:p>
    <w:p w:rsidR="001301D4" w:rsidRPr="001301D4" w:rsidRDefault="001301D4" w:rsidP="001301D4">
      <w:pPr>
        <w:pStyle w:val="Bezodstpw"/>
        <w:numPr>
          <w:ilvl w:val="0"/>
          <w:numId w:val="2"/>
        </w:numPr>
        <w:tabs>
          <w:tab w:val="clear" w:pos="0"/>
          <w:tab w:val="num" w:pos="284"/>
        </w:tabs>
        <w:ind w:left="284" w:hanging="284"/>
        <w:jc w:val="both"/>
        <w:rPr>
          <w:rFonts w:ascii="Calibri Light" w:hAnsi="Calibri Light"/>
        </w:rPr>
      </w:pPr>
      <w:r w:rsidRPr="001301D4">
        <w:rPr>
          <w:rFonts w:ascii="Calibri Light" w:eastAsia="Cambria" w:hAnsi="Calibri Light" w:cs="Calibri Light"/>
          <w:lang w:eastAsia="en-US" w:bidi="ar-SA"/>
        </w:rPr>
        <w:t>Wykonawca udziela gwarancji i rękojmi Zamawiającemu na okres 36 miesięcy dla oznakowania grubowarstwowego oraz 12 miesięcy dla cienkowarstwowego od daty jej odbioru</w:t>
      </w:r>
      <w:r>
        <w:rPr>
          <w:rFonts w:ascii="Calibri Light" w:eastAsia="Cambria" w:hAnsi="Calibri Light" w:cs="Calibri Light"/>
          <w:lang w:eastAsia="en-US" w:bidi="ar-SA"/>
        </w:rPr>
        <w:t>.</w:t>
      </w:r>
      <w:r w:rsidRPr="00E73AEC">
        <w:rPr>
          <w:rFonts w:ascii="Calibri Light" w:hAnsi="Calibri Light" w:cs="Calibri Light"/>
          <w:sz w:val="20"/>
          <w:szCs w:val="20"/>
        </w:rPr>
        <w:t xml:space="preserve"> </w:t>
      </w:r>
    </w:p>
    <w:p w:rsidR="00A3332D" w:rsidRPr="00E73AEC" w:rsidRDefault="00A3332D" w:rsidP="00A3332D">
      <w:pPr>
        <w:pStyle w:val="Bezodstpw"/>
        <w:numPr>
          <w:ilvl w:val="0"/>
          <w:numId w:val="2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 xml:space="preserve">Akceptujemy warunki płatności – do </w:t>
      </w:r>
      <w:r w:rsidR="004B542B">
        <w:rPr>
          <w:rFonts w:ascii="Calibri Light" w:hAnsi="Calibri Light" w:cs="Calibri Light"/>
          <w:sz w:val="20"/>
          <w:szCs w:val="20"/>
        </w:rPr>
        <w:t>30</w:t>
      </w:r>
      <w:r w:rsidRPr="00E73AEC">
        <w:rPr>
          <w:rFonts w:ascii="Calibri Light" w:hAnsi="Calibri Light" w:cs="Calibri Light"/>
          <w:sz w:val="20"/>
          <w:szCs w:val="20"/>
        </w:rPr>
        <w:t xml:space="preserve"> dni od daty złożenia faktury</w:t>
      </w:r>
      <w:r w:rsidR="001301D4">
        <w:rPr>
          <w:rFonts w:ascii="Calibri Light" w:hAnsi="Calibri Light" w:cs="Calibri Light"/>
          <w:sz w:val="20"/>
          <w:szCs w:val="20"/>
        </w:rPr>
        <w:t>.</w:t>
      </w:r>
      <w:bookmarkStart w:id="0" w:name="_GoBack"/>
      <w:bookmarkEnd w:id="0"/>
    </w:p>
    <w:p w:rsidR="00A3332D" w:rsidRPr="00E73AEC" w:rsidRDefault="00A3332D" w:rsidP="00A3332D">
      <w:pPr>
        <w:pStyle w:val="Bezodstpw"/>
        <w:rPr>
          <w:rFonts w:ascii="Calibri Light" w:hAnsi="Calibri Light"/>
        </w:rPr>
      </w:pPr>
      <w:r w:rsidRPr="00E73AEC">
        <w:rPr>
          <w:rFonts w:ascii="Calibri Light" w:hAnsi="Calibri Light" w:cs="Calibri Light"/>
          <w:b/>
          <w:sz w:val="20"/>
          <w:szCs w:val="20"/>
        </w:rPr>
        <w:t>IV. Oświadczamy że:</w:t>
      </w:r>
    </w:p>
    <w:p w:rsidR="00A3332D" w:rsidRPr="00E73AEC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zapoznaliśmy się z warunkami zamówienia i nie wnosimy do nich zastrzeżeń,</w:t>
      </w:r>
    </w:p>
    <w:p w:rsidR="00A3332D" w:rsidRPr="00E73AEC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wzór umowy akceptujemy bez zastrzeżeń i w przypadku wybrania naszej oferty zobowiązujemy się do podpisania umowy na warunkach zawartych w miejscu i terminie wskazanym przez Zamawiającego,</w:t>
      </w:r>
    </w:p>
    <w:p w:rsidR="00A3332D" w:rsidRPr="00E73AEC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 xml:space="preserve">uważamy się za związanych z niniejszą ofertą w terminie do </w:t>
      </w:r>
      <w:r w:rsidR="004B542B">
        <w:rPr>
          <w:rFonts w:ascii="Calibri Light" w:hAnsi="Calibri Light" w:cs="Calibri Light"/>
          <w:sz w:val="20"/>
          <w:szCs w:val="20"/>
        </w:rPr>
        <w:t xml:space="preserve">30 </w:t>
      </w:r>
      <w:r w:rsidRPr="00E73AEC">
        <w:rPr>
          <w:rFonts w:ascii="Calibri Light" w:hAnsi="Calibri Light" w:cs="Calibri Light"/>
          <w:sz w:val="20"/>
          <w:szCs w:val="20"/>
        </w:rPr>
        <w:t>dni od dnia upływu terminu składania ofert,</w:t>
      </w:r>
    </w:p>
    <w:p w:rsidR="00A3332D" w:rsidRPr="00E73AEC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posiadamy uprawnienia do wykonywania działalności,</w:t>
      </w:r>
    </w:p>
    <w:p w:rsidR="00A3332D" w:rsidRPr="00E73AEC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posiadamy niezbędną wiedzę i doświadczenie oraz potencjał techniczny</w:t>
      </w:r>
      <w:r w:rsidR="0075092A">
        <w:rPr>
          <w:rFonts w:ascii="Calibri Light" w:hAnsi="Calibri Light" w:cs="Calibri Light"/>
          <w:sz w:val="20"/>
          <w:szCs w:val="20"/>
        </w:rPr>
        <w:t xml:space="preserve"> </w:t>
      </w:r>
      <w:r w:rsidRPr="00E73AEC">
        <w:rPr>
          <w:rFonts w:ascii="Calibri Light" w:hAnsi="Calibri Light" w:cs="Calibri Light"/>
          <w:sz w:val="20"/>
          <w:szCs w:val="20"/>
        </w:rPr>
        <w:t>, a także dysponujemy osobami zdolnymi do wykonania zamówienia,</w:t>
      </w:r>
    </w:p>
    <w:p w:rsidR="00A3332D" w:rsidRPr="00E73AEC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znajdujemy się w sytuacji ekonomicznej i finansowej zapewniającej wykonanie zamówienia</w:t>
      </w:r>
    </w:p>
    <w:p w:rsidR="00A3332D" w:rsidRPr="004B0079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w przypadku zlecenia realizacji części przedmiotu zamówienia podwykonawcom – oświadczamy, że wyłącznie my ponosimy wszelką odpowiedzialność za działanie podwykonawców, jak za własne – bez jakichkolwiek ograniczeń w tym zakresie. Dotyczy to w szczególności: jakości dostarczanej dostawy/usługi/roboty budowlanej, ich terminowości, BHP, a także rozliczenia się z podwykonawcą za powierzone prace.</w:t>
      </w:r>
    </w:p>
    <w:p w:rsidR="00A3332D" w:rsidRPr="004B0079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4B0079">
        <w:rPr>
          <w:rFonts w:ascii="Calibri Light" w:hAnsi="Calibri Light" w:cs="Calibri Light"/>
          <w:sz w:val="18"/>
          <w:lang w:eastAsia="en-US"/>
        </w:rPr>
        <w:t>Oświadczam, że wypełniłem obowiązki informacyjne przewidziane w art. 13 lub art. 14 RODO 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) wobec osób fizycznych, od których dane osobowe bezpośrednio lub pośrednio pozyskałem w celu ubiegania się o udzielenie zamówienia publicznego w niniejszym postępowaniu.</w:t>
      </w:r>
      <w:r w:rsidRPr="004B0079">
        <w:rPr>
          <w:rFonts w:ascii="Calibri Light" w:hAnsi="Calibri Light" w:cs="Calibri Light"/>
          <w:i/>
          <w:sz w:val="18"/>
          <w:lang w:eastAsia="en-US"/>
        </w:rPr>
        <w:t xml:space="preserve"> </w:t>
      </w:r>
      <w:r w:rsidRPr="001170EB">
        <w:rPr>
          <w:rFonts w:ascii="Calibri Light" w:hAnsi="Calibri Light" w:cs="Calibri Light"/>
          <w:i/>
          <w:sz w:val="18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</w:p>
    <w:p w:rsidR="00A3332D" w:rsidRPr="004B0079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 w:cs="Calibri Light"/>
          <w:i/>
          <w:sz w:val="18"/>
          <w:lang w:eastAsia="en-US"/>
        </w:rPr>
      </w:pPr>
      <w:r w:rsidRPr="004B0079">
        <w:rPr>
          <w:rFonts w:ascii="Calibri Light" w:hAnsi="Calibri Light" w:cs="Calibri Light"/>
          <w:b/>
          <w:sz w:val="18"/>
          <w:u w:val="single"/>
        </w:rPr>
        <w:t>Oświadczam że podlegam*/ nie podlegam *</w:t>
      </w:r>
      <w:r w:rsidRPr="004B0079">
        <w:rPr>
          <w:rFonts w:ascii="Calibri Light" w:hAnsi="Calibri Light" w:cs="Calibri Light"/>
          <w:sz w:val="18"/>
        </w:rPr>
        <w:t xml:space="preserve"> wykluczeniu także w oparciu o podstawy wykluczenia wskazane </w:t>
      </w:r>
      <w:r w:rsidRPr="004B0079">
        <w:rPr>
          <w:rFonts w:ascii="Calibri Light" w:hAnsi="Calibri Light" w:cs="Calibri Light"/>
          <w:iCs/>
          <w:sz w:val="18"/>
        </w:rPr>
        <w:t>art. 7 ustawy</w:t>
      </w:r>
      <w:r w:rsidRPr="004B0079">
        <w:rPr>
          <w:rFonts w:ascii="Calibri Light" w:hAnsi="Calibri Light" w:cs="Calibri Light"/>
          <w:sz w:val="18"/>
        </w:rPr>
        <w:t xml:space="preserve"> z dnia 13 kwietnia 2022 r. o szczególnych rozwiązaniach w zakresie przeciwdziałania wspieraniu agresji na Ukrainę oraz służących ochronie bezpieczeństwa narodowego.</w:t>
      </w:r>
    </w:p>
    <w:p w:rsidR="00A3332D" w:rsidRPr="001170EB" w:rsidRDefault="00A3332D" w:rsidP="00A3332D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iCs/>
          <w:sz w:val="18"/>
        </w:rPr>
        <w:t>Zamawiający informuje, że wykluczeniu z postepowania podlegają:</w:t>
      </w:r>
    </w:p>
    <w:p w:rsidR="00A3332D" w:rsidRPr="001170EB" w:rsidRDefault="00A3332D" w:rsidP="00A3332D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sz w:val="18"/>
        </w:rPr>
        <w:t xml:space="preserve">wykonawcy wymienieni w wykazach określonych w rozporządzeniu Rady (WE) nr 765/2006 z dnia 18 maja 2006 r. dotyczącego środków ograniczających w związku z sytuacją na Białorusi i udziałem Białorusi w agresji Rosji wobec Ukrainy (Dz. Urz. UE L 134 z 20.05.2006, str. 1,z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</w:t>
      </w:r>
      <w:r w:rsidRPr="001170EB">
        <w:rPr>
          <w:rFonts w:ascii="Calibri Light" w:hAnsi="Calibri Light" w:cs="Calibri Light"/>
          <w:i/>
          <w:sz w:val="18"/>
        </w:rPr>
        <w:lastRenderedPageBreak/>
        <w:t xml:space="preserve">oraz służących ochronie bezpieczeństwa narodowego, na podstawie decyzji w sprawie wpisu na ww. listę rozstrzygającej o zastosowaniu środka, o którym mowa w art. 1 pkt 3 powołanej ustawy; </w:t>
      </w:r>
    </w:p>
    <w:p w:rsidR="00A3332D" w:rsidRPr="001170EB" w:rsidRDefault="00A3332D" w:rsidP="00A3332D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sz w:val="18"/>
        </w:rPr>
        <w:t>wykonawcy, których beneficjentem rzeczywistym 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:rsidR="00A3332D" w:rsidRPr="001170EB" w:rsidRDefault="00A3332D" w:rsidP="00A3332D">
      <w:pPr>
        <w:numPr>
          <w:ilvl w:val="2"/>
          <w:numId w:val="4"/>
        </w:numPr>
        <w:suppressAutoHyphens w:val="0"/>
        <w:spacing w:after="0" w:line="240" w:lineRule="auto"/>
        <w:ind w:left="0" w:firstLine="0"/>
        <w:contextualSpacing/>
        <w:jc w:val="both"/>
        <w:rPr>
          <w:rFonts w:ascii="Calibri Light" w:hAnsi="Calibri Light" w:cs="Calibri Light"/>
          <w:i/>
          <w:sz w:val="18"/>
        </w:rPr>
      </w:pPr>
      <w:r w:rsidRPr="001170EB">
        <w:rPr>
          <w:rFonts w:ascii="Calibri Light" w:hAnsi="Calibri Light" w:cs="Calibri Light"/>
          <w:i/>
          <w:sz w:val="18"/>
        </w:rPr>
        <w:t>wykonawcy, 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późn. zm.) i rozporządzeniu Rady (UE) nr 269/2014 z dnia 17 marca 2014 r. w sprawie środków ograniczających</w:t>
      </w:r>
      <w:r>
        <w:rPr>
          <w:rFonts w:ascii="Calibri Light" w:hAnsi="Calibri Light" w:cs="Calibri Light"/>
          <w:i/>
          <w:sz w:val="18"/>
        </w:rPr>
        <w:t xml:space="preserve"> </w:t>
      </w:r>
      <w:r w:rsidRPr="001170EB">
        <w:rPr>
          <w:rFonts w:ascii="Calibri Light" w:hAnsi="Calibri Light" w:cs="Calibri Light"/>
          <w:i/>
          <w:sz w:val="18"/>
        </w:rPr>
        <w:t>w odniesieniu do działań podważających integralność terytorialną, suwerenność i niezależność Ukrainy lub im zagrażających (Dz. Urz. UE L 78 z 17.03.2014, str. 6, z późn.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</w:t>
      </w:r>
      <w:r>
        <w:rPr>
          <w:rFonts w:ascii="Calibri Light" w:hAnsi="Calibri Light" w:cs="Calibri Light"/>
          <w:i/>
          <w:sz w:val="18"/>
        </w:rPr>
        <w:t xml:space="preserve"> </w:t>
      </w:r>
      <w:r w:rsidRPr="001170EB">
        <w:rPr>
          <w:rFonts w:ascii="Calibri Light" w:hAnsi="Calibri Light" w:cs="Calibri Light"/>
          <w:i/>
          <w:sz w:val="18"/>
        </w:rPr>
        <w:t xml:space="preserve">o zastosowaniu środka, o którym mowa w art. 1 pkt 3 ustawy z dnia 13 kwietnia 2022 r. o szczególnych rozwiązaniach w zakresie przeciwdziałania wspieraniu agresji na Ukrainę oraz służących ochronie bezpieczeństwa narodowego. </w:t>
      </w:r>
    </w:p>
    <w:p w:rsidR="00A3332D" w:rsidRPr="001170EB" w:rsidRDefault="00A3332D" w:rsidP="00A3332D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>
        <w:rPr>
          <w:rFonts w:ascii="Calibri Light" w:hAnsi="Calibri Light" w:cs="Calibri Light"/>
          <w:i/>
          <w:sz w:val="18"/>
        </w:rPr>
        <w:t>a</w:t>
      </w:r>
      <w:r w:rsidRPr="001170EB">
        <w:rPr>
          <w:rFonts w:ascii="Calibri Light" w:hAnsi="Calibri Light" w:cs="Calibri Light"/>
          <w:i/>
          <w:sz w:val="18"/>
        </w:rPr>
        <w:t>) Wykluczenie, o którym mowa w pkt 1.91. następuje na okres trwania ww. okoliczności.</w:t>
      </w:r>
    </w:p>
    <w:p w:rsidR="00A3332D" w:rsidRPr="001170EB" w:rsidRDefault="00A3332D" w:rsidP="00A3332D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>
        <w:rPr>
          <w:rFonts w:ascii="Calibri Light" w:hAnsi="Calibri Light" w:cs="Calibri Light"/>
          <w:i/>
          <w:sz w:val="18"/>
        </w:rPr>
        <w:t>b</w:t>
      </w:r>
      <w:r w:rsidRPr="001170EB">
        <w:rPr>
          <w:rFonts w:ascii="Calibri Light" w:hAnsi="Calibri Light" w:cs="Calibri Light"/>
          <w:i/>
          <w:sz w:val="18"/>
        </w:rPr>
        <w:t>) W przypadku Wykonawcy wykluczonego na podstawie przesłanek wskazanych w pkt 1.9.1, Zamawiający odrzuca ofertę takiego Wykonawcy.</w:t>
      </w:r>
    </w:p>
    <w:p w:rsidR="00A3332D" w:rsidRPr="001170EB" w:rsidRDefault="00A3332D" w:rsidP="00A3332D">
      <w:pPr>
        <w:widowControl w:val="0"/>
        <w:tabs>
          <w:tab w:val="left" w:pos="567"/>
        </w:tabs>
        <w:spacing w:after="0" w:line="240" w:lineRule="auto"/>
        <w:jc w:val="both"/>
        <w:rPr>
          <w:rFonts w:ascii="Calibri Light" w:hAnsi="Calibri Light" w:cs="Calibri Light"/>
          <w:i/>
          <w:sz w:val="18"/>
        </w:rPr>
      </w:pPr>
      <w:r>
        <w:rPr>
          <w:rFonts w:ascii="Calibri Light" w:hAnsi="Calibri Light" w:cs="Calibri Light"/>
          <w:i/>
          <w:sz w:val="18"/>
        </w:rPr>
        <w:t>c</w:t>
      </w:r>
      <w:r w:rsidRPr="001170EB">
        <w:rPr>
          <w:rFonts w:ascii="Calibri Light" w:hAnsi="Calibri Light" w:cs="Calibri Light"/>
          <w:i/>
          <w:sz w:val="18"/>
        </w:rPr>
        <w:t xml:space="preserve">) Osoba lub podmiot podlegające wykluczeniu, które w okresie tego wykluczenia ubiegają się o udzielenie zamówienia publicznego lub biorą udział w postępowaniu o udzielenie zamówienia publicznego, podlegają karze pieniężnej. Karę pieniężną, nakłada Prezes Urzędu Zamówień Publicznych, w drodze decyzji, w wysokości do 20 000 000,00 zł. </w:t>
      </w:r>
    </w:p>
    <w:p w:rsidR="00A3332D" w:rsidRPr="004B0079" w:rsidRDefault="00A3332D" w:rsidP="00A3332D">
      <w:pPr>
        <w:pStyle w:val="Bezodstpw"/>
        <w:numPr>
          <w:ilvl w:val="0"/>
          <w:numId w:val="1"/>
        </w:numPr>
        <w:ind w:left="0" w:firstLine="0"/>
        <w:jc w:val="both"/>
        <w:rPr>
          <w:rFonts w:ascii="Calibri Light" w:hAnsi="Calibri Light"/>
        </w:rPr>
      </w:pPr>
      <w:r w:rsidRPr="004B0079">
        <w:rPr>
          <w:rFonts w:ascii="Calibri Light" w:hAnsi="Calibri Light" w:cs="Calibri Light"/>
          <w:sz w:val="20"/>
          <w:szCs w:val="20"/>
        </w:rPr>
        <w:t>Załącznikami do niniejszego formularza oferty stanowiącymi integralną część oferty są:</w:t>
      </w:r>
    </w:p>
    <w:p w:rsidR="00A3332D" w:rsidRPr="00E73AEC" w:rsidRDefault="00A3332D" w:rsidP="00A3332D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:rsidR="00A3332D" w:rsidRPr="00E73AEC" w:rsidRDefault="00A3332D" w:rsidP="00A3332D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…………………………………………...</w:t>
      </w:r>
    </w:p>
    <w:p w:rsidR="00A3332D" w:rsidRPr="00E73AEC" w:rsidRDefault="00A3332D" w:rsidP="00A3332D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……………………………………………</w:t>
      </w:r>
    </w:p>
    <w:p w:rsidR="00A3332D" w:rsidRPr="00E73AEC" w:rsidRDefault="00A3332D" w:rsidP="00A3332D">
      <w:pPr>
        <w:pStyle w:val="Bezodstpw"/>
        <w:numPr>
          <w:ilvl w:val="0"/>
          <w:numId w:val="3"/>
        </w:numPr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…………………………………………...</w:t>
      </w:r>
    </w:p>
    <w:p w:rsidR="00A3332D" w:rsidRPr="00E73AEC" w:rsidRDefault="00A3332D" w:rsidP="00A3332D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A3332D" w:rsidRPr="00E73AEC" w:rsidRDefault="00A3332D" w:rsidP="00A3332D">
      <w:pPr>
        <w:pStyle w:val="Bezodstpw"/>
        <w:rPr>
          <w:rFonts w:ascii="Calibri Light" w:hAnsi="Calibri Light" w:cs="Calibri Light"/>
          <w:sz w:val="20"/>
          <w:szCs w:val="20"/>
        </w:rPr>
      </w:pPr>
    </w:p>
    <w:p w:rsidR="00A3332D" w:rsidRPr="00E73AEC" w:rsidRDefault="00A3332D" w:rsidP="00A3332D">
      <w:pPr>
        <w:pStyle w:val="Bezodstpw"/>
        <w:jc w:val="right"/>
        <w:rPr>
          <w:rFonts w:ascii="Calibri Light" w:hAnsi="Calibri Light"/>
        </w:rPr>
      </w:pPr>
      <w:r w:rsidRPr="00E73AEC">
        <w:rPr>
          <w:rFonts w:ascii="Calibri Light" w:hAnsi="Calibri Light" w:cs="Calibri Light"/>
          <w:sz w:val="20"/>
          <w:szCs w:val="20"/>
        </w:rPr>
        <w:t>Data. ………………………………….…………………………………</w:t>
      </w:r>
    </w:p>
    <w:p w:rsidR="00A3332D" w:rsidRPr="00E73AEC" w:rsidRDefault="00A3332D" w:rsidP="00A3332D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 xml:space="preserve">podpis osoby/osób uprawnionych    </w:t>
      </w:r>
    </w:p>
    <w:p w:rsidR="00A3332D" w:rsidRPr="00E73AEC" w:rsidRDefault="00A3332D" w:rsidP="00A3332D">
      <w:pPr>
        <w:pStyle w:val="Bezodstpw"/>
        <w:jc w:val="center"/>
        <w:rPr>
          <w:rFonts w:ascii="Calibri Light" w:hAnsi="Calibri Light"/>
        </w:rPr>
      </w:pPr>
      <w:r w:rsidRPr="00E73AEC">
        <w:rPr>
          <w:rFonts w:ascii="Calibri Light" w:eastAsia="Calibri Light" w:hAnsi="Calibri Light" w:cs="Calibri Light"/>
          <w:sz w:val="20"/>
          <w:szCs w:val="20"/>
        </w:rPr>
        <w:t xml:space="preserve">                                                                                      </w:t>
      </w:r>
      <w:r w:rsidRPr="00E73AEC">
        <w:rPr>
          <w:rFonts w:ascii="Calibri Light" w:hAnsi="Calibri Light" w:cs="Calibri Light"/>
          <w:sz w:val="20"/>
          <w:szCs w:val="20"/>
        </w:rPr>
        <w:t>(podpis i pieczęć Wykonawcy)</w:t>
      </w:r>
    </w:p>
    <w:p w:rsidR="00F21025" w:rsidRDefault="00F21025"/>
    <w:sectPr w:rsidR="00F2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sz w:val="20"/>
        <w:szCs w:val="20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0"/>
        <w:szCs w:val="20"/>
      </w:rPr>
    </w:lvl>
  </w:abstractNum>
  <w:abstractNum w:abstractNumId="2">
    <w:nsid w:val="00000007"/>
    <w:multiLevelType w:val="singleLevel"/>
    <w:tmpl w:val="86A00D6A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 Light" w:hAnsi="Calibri Light" w:hint="default"/>
        <w:sz w:val="20"/>
      </w:rPr>
    </w:lvl>
  </w:abstractNum>
  <w:abstractNum w:abstractNumId="3">
    <w:nsid w:val="143F656E"/>
    <w:multiLevelType w:val="hybridMultilevel"/>
    <w:tmpl w:val="A5A2AA8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1996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34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2D"/>
    <w:rsid w:val="001301D4"/>
    <w:rsid w:val="004B542B"/>
    <w:rsid w:val="0075092A"/>
    <w:rsid w:val="007E25E2"/>
    <w:rsid w:val="0097431B"/>
    <w:rsid w:val="00A3332D"/>
    <w:rsid w:val="00F2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32D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A333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32D"/>
    <w:pPr>
      <w:suppressAutoHyphens/>
    </w:pPr>
    <w:rPr>
      <w:rFonts w:ascii="Cambria" w:eastAsia="Times New Roman" w:hAnsi="Cambria" w:cs="Times New Roman"/>
      <w:lang w:eastAsia="zh-CN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qFormat/>
    <w:rsid w:val="00A333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2023-07-11T05:45:00Z</cp:lastPrinted>
  <dcterms:created xsi:type="dcterms:W3CDTF">2023-07-10T09:26:00Z</dcterms:created>
  <dcterms:modified xsi:type="dcterms:W3CDTF">2023-07-13T06:51:00Z</dcterms:modified>
</cp:coreProperties>
</file>